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C" w:rsidRPr="001878F9" w:rsidRDefault="00241BEC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</w:p>
    <w:p w:rsidR="000A0721" w:rsidRPr="006F01B7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6F01B7" w:rsidRDefault="000A0721" w:rsidP="000A072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0A0721" w:rsidRPr="006F01B7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</w:t>
      </w:r>
      <w:r w:rsidR="003A3ED1"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Ь К А    М І С Ь К А    Р А Д А</w:t>
      </w: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0A0721" w:rsidRPr="006F01B7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0721" w:rsidRPr="006F01B7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A0721" w:rsidRPr="00EB145C" w:rsidRDefault="00EB145C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червня 2022</w:t>
      </w:r>
      <w:r w:rsidR="000A0721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A0721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A0721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C77B9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м.Ічня</w:t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4DBA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  <w:r w:rsidRPr="00EB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110</w:t>
      </w:r>
    </w:p>
    <w:p w:rsidR="008C68FF" w:rsidRPr="00EB145C" w:rsidRDefault="008C68FF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8FF" w:rsidRPr="009C57C1" w:rsidRDefault="008A64FD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створення добровільного</w:t>
      </w:r>
    </w:p>
    <w:p w:rsidR="008C68FF" w:rsidRPr="009C57C1" w:rsidRDefault="008A64FD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формуванн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</w:t>
      </w:r>
      <w:r w:rsidR="008C68FF" w:rsidRPr="009C57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цивільного захисту</w:t>
      </w:r>
    </w:p>
    <w:p w:rsidR="008C68FF" w:rsidRPr="009C57C1" w:rsidRDefault="008C68FF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68FF" w:rsidRPr="009C57C1" w:rsidRDefault="00853AF8" w:rsidP="008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C68FF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протоколу № 2 від 26 травня 2022 року засідання обласної комісії з питань техногенно – екологічної безпеки та надзвичайних ситуацій про створення добровільних формувань цивільного захисту</w:t>
      </w:r>
      <w:r w:rsidR="00645400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545ECA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Указу Президента України “Про введення воєнного стану в Україні”, частини другої ст.19, ст.27 Кодексу Цивільного захисту України, постанови Кабінету Міністрів України від 21.08.2013 № 616 “</w:t>
      </w:r>
      <w:r w:rsidR="00645400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Положення про добровільні формування цивільного захисту</w:t>
      </w:r>
      <w:r w:rsidR="00545ECA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645400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зв’язку з актом збройної агресії російської федерації, з метою виконання допоміжних робіт із запобігання або ліквідації наслідків надзвичайних ситуацій, які можуть виникнути в період дії воєнного стану,</w:t>
      </w:r>
      <w:r w:rsidR="001A47BB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40 Закону України “Про місцеве самоврядування в Україні”</w:t>
      </w:r>
      <w:r w:rsid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45400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5400" w:rsidRPr="009C57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</w:t>
      </w:r>
      <w:r w:rsidR="009C57C1" w:rsidRPr="009C57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комітет ВИРІШИВ:</w:t>
      </w:r>
    </w:p>
    <w:p w:rsidR="00545ECA" w:rsidRPr="009C57C1" w:rsidRDefault="00545ECA" w:rsidP="008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ECA" w:rsidRPr="009C57C1" w:rsidRDefault="00545ECA" w:rsidP="00545EC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Утворити добровільне формування цивільного захисту Ічнянської міської ради, Прилуцького району, Чернігівської області.</w:t>
      </w:r>
    </w:p>
    <w:p w:rsidR="00545ECA" w:rsidRPr="009C57C1" w:rsidRDefault="00545ECA" w:rsidP="00545EC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Положення про добровільне формування цивільного захисту Ічнянської міської ради, Прилуцького району, Чернігівської області, згідно додатку.</w:t>
      </w:r>
    </w:p>
    <w:p w:rsidR="00545ECA" w:rsidRPr="009C57C1" w:rsidRDefault="009C57C1" w:rsidP="00545EC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</w:t>
      </w:r>
      <w:r w:rsidR="00545ECA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545ECA" w:rsidRPr="009C5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рішення залишаю за собою.</w:t>
      </w:r>
    </w:p>
    <w:p w:rsidR="00545ECA" w:rsidRPr="009C57C1" w:rsidRDefault="00545ECA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ECA" w:rsidRPr="009C57C1" w:rsidRDefault="00545ECA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ECA" w:rsidRPr="009C57C1" w:rsidRDefault="00545ECA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ECA" w:rsidRPr="00EB145C" w:rsidRDefault="00545ECA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14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</w:t>
      </w:r>
      <w:r w:rsidR="00EB14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EB14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Олена БУТУРЛИМ</w:t>
      </w:r>
    </w:p>
    <w:p w:rsidR="009C57C1" w:rsidRPr="00EB145C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C1" w:rsidRDefault="009C57C1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528" w:rsidRDefault="00030528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528" w:rsidRDefault="00030528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  <w:rPr>
          <w:rStyle w:val="rvts23"/>
          <w:bCs/>
        </w:rPr>
      </w:pPr>
      <w:r>
        <w:rPr>
          <w:rStyle w:val="rvts23"/>
          <w:bCs/>
          <w:sz w:val="28"/>
          <w:szCs w:val="28"/>
        </w:rPr>
        <w:lastRenderedPageBreak/>
        <w:t xml:space="preserve"> </w:t>
      </w:r>
      <w:r w:rsidRPr="00030528">
        <w:rPr>
          <w:rStyle w:val="rvts23"/>
          <w:bCs/>
        </w:rPr>
        <w:t xml:space="preserve">                        </w:t>
      </w:r>
      <w:r>
        <w:rPr>
          <w:rStyle w:val="rvts23"/>
          <w:bCs/>
        </w:rPr>
        <w:t xml:space="preserve">                              </w:t>
      </w:r>
      <w:r w:rsidRPr="00030528">
        <w:rPr>
          <w:rStyle w:val="rvts23"/>
          <w:bCs/>
        </w:rPr>
        <w:t>Додаток</w:t>
      </w: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  <w:rPr>
          <w:rStyle w:val="rvts23"/>
          <w:bCs/>
        </w:rPr>
      </w:pPr>
      <w:r w:rsidRPr="00030528">
        <w:rPr>
          <w:rStyle w:val="rvts23"/>
          <w:bCs/>
        </w:rPr>
        <w:t xml:space="preserve">                                                                                до рішення виконкому</w:t>
      </w: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  <w:rPr>
          <w:rStyle w:val="rvts23"/>
          <w:bCs/>
        </w:rPr>
      </w:pPr>
      <w:r w:rsidRPr="00030528">
        <w:rPr>
          <w:rStyle w:val="rvts23"/>
          <w:bCs/>
        </w:rPr>
        <w:t xml:space="preserve">                                                                     </w:t>
      </w:r>
      <w:r>
        <w:rPr>
          <w:rStyle w:val="rvts23"/>
          <w:bCs/>
        </w:rPr>
        <w:t xml:space="preserve">                       </w:t>
      </w:r>
      <w:r w:rsidRPr="00030528">
        <w:rPr>
          <w:rStyle w:val="rvts23"/>
          <w:bCs/>
        </w:rPr>
        <w:t xml:space="preserve"> від </w:t>
      </w:r>
      <w:r>
        <w:rPr>
          <w:rStyle w:val="rvts23"/>
          <w:bCs/>
        </w:rPr>
        <w:t>23 червня 2022 року</w:t>
      </w:r>
      <w:r w:rsidRPr="00030528">
        <w:rPr>
          <w:rStyle w:val="rvts23"/>
          <w:bCs/>
        </w:rPr>
        <w:t xml:space="preserve">  №</w:t>
      </w:r>
      <w:r>
        <w:rPr>
          <w:rStyle w:val="rvts23"/>
          <w:bCs/>
        </w:rPr>
        <w:t>110</w:t>
      </w:r>
      <w:r w:rsidRPr="00030528">
        <w:rPr>
          <w:rStyle w:val="rvts23"/>
          <w:bCs/>
        </w:rPr>
        <w:t xml:space="preserve">         </w:t>
      </w:r>
    </w:p>
    <w:p w:rsidR="00030528" w:rsidRPr="00030528" w:rsidRDefault="00030528" w:rsidP="00030528">
      <w:pPr>
        <w:pStyle w:val="rvps6"/>
        <w:spacing w:before="0" w:beforeAutospacing="0" w:after="0" w:afterAutospacing="0"/>
        <w:ind w:right="448"/>
        <w:rPr>
          <w:rStyle w:val="rvts23"/>
          <w:bCs/>
        </w:rPr>
      </w:pP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  <w:rPr>
          <w:rStyle w:val="rvts23"/>
          <w:bCs/>
        </w:rPr>
      </w:pPr>
      <w:r w:rsidRPr="00030528">
        <w:rPr>
          <w:rStyle w:val="rvts23"/>
          <w:bCs/>
        </w:rPr>
        <w:t>ПОЛОЖЕННЯ</w:t>
      </w:r>
      <w:r w:rsidRPr="00030528">
        <w:br/>
      </w:r>
      <w:r w:rsidRPr="00030528">
        <w:rPr>
          <w:rStyle w:val="rvts23"/>
          <w:bCs/>
        </w:rPr>
        <w:t>про добровільне формування цивільного захисту</w:t>
      </w: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</w:pPr>
      <w:r w:rsidRPr="00030528">
        <w:rPr>
          <w:bCs/>
        </w:rPr>
        <w:t>Ічнянської міської ради, Прилуцького району, Чернігівської області</w:t>
      </w:r>
    </w:p>
    <w:p w:rsidR="00030528" w:rsidRPr="00030528" w:rsidRDefault="00030528" w:rsidP="00030528">
      <w:pPr>
        <w:pStyle w:val="rvps6"/>
        <w:spacing w:before="0" w:beforeAutospacing="0" w:after="0" w:afterAutospacing="0"/>
        <w:ind w:left="448" w:right="448"/>
        <w:jc w:val="center"/>
        <w:rPr>
          <w:bCs/>
        </w:rPr>
      </w:pP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1" w:name="n11"/>
      <w:bookmarkEnd w:id="1"/>
      <w:r w:rsidRPr="00030528">
        <w:t>Це Положення визначає організаційні засади утворення та залучення добровільного формування цивільного захисту до виконання допоміжних робіт із запобігання виникненню або ліквідації наслідків надзвичайних ситуацій на території Ічнянської громади (далі - допоміжні роботи).</w:t>
      </w:r>
      <w:bookmarkStart w:id="2" w:name="n12"/>
      <w:bookmarkEnd w:id="2"/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r w:rsidRPr="00030528">
        <w:t xml:space="preserve"> Добровільне формування цивільного захисту є тимчасовим добровільним об’єднанням громадян, що утворюється під час загрози виникнення або виникнення надзвичайних ситуацій для виконання допоміжних робіт або ліквідації наслідків надзвичайної ситуації, а саме:</w:t>
      </w:r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r w:rsidRPr="00030528">
        <w:t xml:space="preserve"> - Поверхневий розбір завалів, розчистка маршрутів руху техніки (за наявності необхідного обладнання і створення безпечних умов);</w:t>
      </w:r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r w:rsidRPr="00030528">
        <w:t xml:space="preserve"> - Збір інформації про знаходження людей у зоні надзвичайної ситуації, опитування очевидців;</w:t>
      </w:r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r w:rsidRPr="00030528">
        <w:t xml:space="preserve"> - Евакуація постраждалого населення.</w:t>
      </w:r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bookmarkStart w:id="3" w:name="n13"/>
      <w:bookmarkEnd w:id="3"/>
      <w:r w:rsidRPr="00030528">
        <w:t xml:space="preserve"> Добровільне формування цивільного захисту утворюється за рішенням виконавчого комітету Ічнянської міської ради.</w:t>
      </w:r>
    </w:p>
    <w:p w:rsidR="00030528" w:rsidRPr="00030528" w:rsidRDefault="00030528" w:rsidP="00030528">
      <w:pPr>
        <w:pStyle w:val="rvps2"/>
        <w:spacing w:before="0" w:beforeAutospacing="0" w:after="0" w:afterAutospacing="0"/>
        <w:jc w:val="both"/>
      </w:pPr>
      <w:bookmarkStart w:id="4" w:name="n14"/>
      <w:bookmarkEnd w:id="4"/>
      <w:r w:rsidRPr="00030528">
        <w:t xml:space="preserve"> До складу добровільного формування цивільного захисту на добровільних засадах включаються громадяни України, які досягли 18-річного віку і здатні за своїми здібностями та станом здоров’я виконувати покладені на них обов’я</w:t>
      </w:r>
      <w:bookmarkStart w:id="5" w:name="n27"/>
      <w:bookmarkEnd w:id="5"/>
      <w:r w:rsidRPr="00030528">
        <w:t>зків.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6" w:name="n15"/>
      <w:bookmarkEnd w:id="6"/>
      <w:r w:rsidRPr="00030528">
        <w:t xml:space="preserve">Права добровільного формування та громадян, які виконують завдання у їх складі, а також обов’язки таких громадян визначаються відповідно до </w:t>
      </w:r>
      <w:hyperlink r:id="rId7" w:anchor="n2" w:tgtFrame="_blank" w:history="1">
        <w:r w:rsidRPr="00030528">
          <w:rPr>
            <w:rStyle w:val="a6"/>
            <w:color w:val="000000" w:themeColor="text1"/>
          </w:rPr>
          <w:t>Кодексу цивільного захисту України</w:t>
        </w:r>
      </w:hyperlink>
      <w:r w:rsidRPr="00030528">
        <w:rPr>
          <w:color w:val="000000" w:themeColor="text1"/>
        </w:rPr>
        <w:t>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7" w:name="n16"/>
      <w:bookmarkEnd w:id="7"/>
      <w:r w:rsidRPr="00030528">
        <w:t>Страхування здоров’я та життя членів (учасників) добровільного формування цивільного захисту на період виконання ними допоміжних робіт здійснюється відповідно до законодавства.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8" w:name="n17"/>
      <w:bookmarkEnd w:id="8"/>
      <w:r w:rsidRPr="00030528">
        <w:t xml:space="preserve"> Добровільне формування цивільного захисту очолює начальник, який призначається і звільняється Ічнянським міським головою.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9" w:name="n18"/>
      <w:bookmarkEnd w:id="9"/>
      <w:r w:rsidRPr="00030528">
        <w:t>Начальник здійснює керівництво добровільним формуванням цивільного захисту та несе персональну відповідальність за виконання покладених на нього функцій.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10" w:name="n19"/>
      <w:bookmarkEnd w:id="10"/>
      <w:r w:rsidRPr="00030528">
        <w:t>Добровільне формування цивільного захисту на період виконання поставлених їм завдань на умовах повернення забезпечуються необхідним майном (приміщеннями, засобами зв’язку, автотранспортними засобами, оргтехнікою тощо).</w:t>
      </w:r>
    </w:p>
    <w:p w:rsidR="00030528" w:rsidRPr="00030528" w:rsidRDefault="00030528" w:rsidP="00030528">
      <w:pPr>
        <w:pStyle w:val="rvps2"/>
        <w:spacing w:before="0" w:beforeAutospacing="0" w:after="0" w:afterAutospacing="0"/>
        <w:ind w:firstLine="450"/>
        <w:jc w:val="both"/>
      </w:pPr>
      <w:bookmarkStart w:id="11" w:name="n20"/>
      <w:bookmarkEnd w:id="11"/>
      <w:r w:rsidRPr="00030528">
        <w:t>Надання зазначеного майна, його зберігання та повернення здійснюється у порядку, визначеному Ічнянською міською радою.</w:t>
      </w:r>
    </w:p>
    <w:p w:rsidR="00030528" w:rsidRPr="00030528" w:rsidRDefault="00030528" w:rsidP="00030528">
      <w:pPr>
        <w:pStyle w:val="rvps2"/>
        <w:spacing w:before="0" w:beforeAutospacing="0" w:after="150" w:afterAutospacing="0"/>
        <w:ind w:firstLine="450"/>
        <w:jc w:val="both"/>
      </w:pPr>
      <w:bookmarkStart w:id="12" w:name="n21"/>
      <w:bookmarkEnd w:id="12"/>
      <w:r w:rsidRPr="00030528">
        <w:t xml:space="preserve"> Порядок залучення добровільного формування та обсяги допоміжних робіт для добровільного формування цивільного захисту визначається Ічнянською міською радою.</w:t>
      </w:r>
    </w:p>
    <w:p w:rsidR="00030528" w:rsidRPr="00030528" w:rsidRDefault="00030528" w:rsidP="00030528">
      <w:pPr>
        <w:pStyle w:val="rvps2"/>
        <w:spacing w:before="0" w:beforeAutospacing="0" w:after="150" w:afterAutospacing="0"/>
        <w:ind w:firstLine="450"/>
        <w:jc w:val="both"/>
      </w:pPr>
      <w:bookmarkStart w:id="13" w:name="n22"/>
      <w:bookmarkEnd w:id="13"/>
      <w:r w:rsidRPr="00030528">
        <w:t xml:space="preserve"> Діяльність добровільного формування цивільного захисту після завершення виконання ними допоміжних робіт припиняється за рішенням виконавчого комітету Ічнянської міської ради.</w:t>
      </w:r>
    </w:p>
    <w:p w:rsidR="00030528" w:rsidRPr="00030528" w:rsidRDefault="00030528" w:rsidP="00030528">
      <w:pPr>
        <w:pStyle w:val="rvps2"/>
        <w:spacing w:before="0" w:beforeAutospacing="0" w:after="150" w:afterAutospacing="0"/>
        <w:ind w:firstLine="450"/>
        <w:jc w:val="both"/>
      </w:pPr>
    </w:p>
    <w:p w:rsidR="00030528" w:rsidRPr="00842230" w:rsidRDefault="00030528" w:rsidP="00030528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r w:rsidRPr="00842230">
        <w:rPr>
          <w:b/>
        </w:rPr>
        <w:t xml:space="preserve">Міський голова                                           </w:t>
      </w:r>
      <w:r w:rsidR="00842230" w:rsidRPr="00842230">
        <w:rPr>
          <w:b/>
        </w:rPr>
        <w:t xml:space="preserve">                              </w:t>
      </w:r>
      <w:r w:rsidRPr="00842230">
        <w:rPr>
          <w:b/>
        </w:rPr>
        <w:t xml:space="preserve">       Олена БУТУРЛИМ</w:t>
      </w:r>
    </w:p>
    <w:p w:rsidR="00030528" w:rsidRPr="009C57C1" w:rsidRDefault="00030528" w:rsidP="00545E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30528" w:rsidRPr="009C57C1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11E"/>
    <w:multiLevelType w:val="hybridMultilevel"/>
    <w:tmpl w:val="46A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94"/>
    <w:rsid w:val="00030528"/>
    <w:rsid w:val="000A0721"/>
    <w:rsid w:val="000F3BF8"/>
    <w:rsid w:val="00154D67"/>
    <w:rsid w:val="001851A0"/>
    <w:rsid w:val="0018673C"/>
    <w:rsid w:val="001878F9"/>
    <w:rsid w:val="00193594"/>
    <w:rsid w:val="001A47BB"/>
    <w:rsid w:val="001C2A09"/>
    <w:rsid w:val="001E3BAD"/>
    <w:rsid w:val="00241BEC"/>
    <w:rsid w:val="002678B0"/>
    <w:rsid w:val="00314BF2"/>
    <w:rsid w:val="00351A3E"/>
    <w:rsid w:val="003A03D7"/>
    <w:rsid w:val="003A3ED1"/>
    <w:rsid w:val="003C4DBA"/>
    <w:rsid w:val="003F065E"/>
    <w:rsid w:val="00484513"/>
    <w:rsid w:val="00545ECA"/>
    <w:rsid w:val="00641DB4"/>
    <w:rsid w:val="006435FE"/>
    <w:rsid w:val="00645400"/>
    <w:rsid w:val="00695B1D"/>
    <w:rsid w:val="006F01B7"/>
    <w:rsid w:val="00760560"/>
    <w:rsid w:val="007658FA"/>
    <w:rsid w:val="007F50E3"/>
    <w:rsid w:val="00831E23"/>
    <w:rsid w:val="00842230"/>
    <w:rsid w:val="00853AF8"/>
    <w:rsid w:val="0087190E"/>
    <w:rsid w:val="008A64FD"/>
    <w:rsid w:val="008C68FF"/>
    <w:rsid w:val="008C77B9"/>
    <w:rsid w:val="008D6744"/>
    <w:rsid w:val="009A4E58"/>
    <w:rsid w:val="009C57C1"/>
    <w:rsid w:val="00A949F0"/>
    <w:rsid w:val="00C73B6F"/>
    <w:rsid w:val="00C82818"/>
    <w:rsid w:val="00C94671"/>
    <w:rsid w:val="00D25EEC"/>
    <w:rsid w:val="00E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EC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0528"/>
    <w:rPr>
      <w:color w:val="0000FF"/>
      <w:u w:val="single"/>
    </w:rPr>
  </w:style>
  <w:style w:type="paragraph" w:customStyle="1" w:styleId="rvps6">
    <w:name w:val="rvps6"/>
    <w:basedOn w:val="a"/>
    <w:rsid w:val="0003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30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40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0FF-9264-4061-AEF3-95802F7C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2022-06-27T08:17:00Z</cp:lastPrinted>
  <dcterms:created xsi:type="dcterms:W3CDTF">2022-06-27T06:51:00Z</dcterms:created>
  <dcterms:modified xsi:type="dcterms:W3CDTF">2022-06-27T08:17:00Z</dcterms:modified>
</cp:coreProperties>
</file>